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15" w:rsidRDefault="00552E15" w:rsidP="00552E15">
      <w:pPr>
        <w:shd w:val="clear" w:color="auto" w:fill="FFFFFF" w:themeFill="background1"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  <w:bdr w:val="none" w:sz="0" w:space="0" w:color="auto" w:frame="1"/>
        </w:rPr>
        <w:t xml:space="preserve">                    </w:t>
      </w:r>
      <w:r w:rsidRPr="00552E15">
        <w:rPr>
          <w:rFonts w:ascii="Times New Roman" w:eastAsia="Times New Roman" w:hAnsi="Times New Roman" w:cs="Times New Roman"/>
          <w:bCs/>
          <w:color w:val="242B2D"/>
          <w:sz w:val="24"/>
          <w:szCs w:val="24"/>
          <w:bdr w:val="none" w:sz="0" w:space="0" w:color="auto" w:frame="1"/>
        </w:rPr>
        <w:t>PHÒNG GD&amp;ĐT TÂN HỒNG</w:t>
      </w:r>
      <w:r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  <w:bdr w:val="none" w:sz="0" w:space="0" w:color="auto" w:frame="1"/>
        </w:rPr>
        <w:t xml:space="preserve">          CỘNG HÒA XÃ HỘI CHỦ NGHĨA VIỆT NAM</w:t>
      </w:r>
    </w:p>
    <w:p w:rsidR="00552E15" w:rsidRDefault="00552E15" w:rsidP="00552E1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  <w:bdr w:val="none" w:sz="0" w:space="0" w:color="auto" w:frame="1"/>
        </w:rPr>
      </w:pPr>
      <w:r w:rsidRPr="00552E15">
        <w:rPr>
          <w:rFonts w:ascii="Times New Roman" w:eastAsia="Times New Roman" w:hAnsi="Times New Roman" w:cs="Times New Roman"/>
          <w:b/>
          <w:bCs/>
          <w:color w:val="242B2D"/>
          <w:sz w:val="26"/>
          <w:szCs w:val="26"/>
          <w:u w:val="single"/>
          <w:bdr w:val="none" w:sz="0" w:space="0" w:color="auto" w:frame="1"/>
        </w:rPr>
        <w:t>TRƯỜNG THCS NGUYỄN VĂN BẢNH</w:t>
      </w:r>
      <w:r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  <w:bdr w:val="none" w:sz="0" w:space="0" w:color="auto" w:frame="1"/>
        </w:rPr>
        <w:t xml:space="preserve">              </w:t>
      </w:r>
      <w:r w:rsidRPr="00552E15"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  <w:u w:val="single"/>
          <w:bdr w:val="none" w:sz="0" w:space="0" w:color="auto" w:frame="1"/>
        </w:rPr>
        <w:t>Độc lập – Tự do – Hạnh phúc</w:t>
      </w:r>
    </w:p>
    <w:p w:rsidR="00552E15" w:rsidRDefault="00552E15" w:rsidP="00552E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B2D"/>
          <w:sz w:val="24"/>
          <w:szCs w:val="24"/>
          <w:bdr w:val="none" w:sz="0" w:space="0" w:color="auto" w:frame="1"/>
        </w:rPr>
      </w:pPr>
    </w:p>
    <w:p w:rsidR="00B95162" w:rsidRPr="00552E15" w:rsidRDefault="00552E15" w:rsidP="00552E1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552E15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</w:rPr>
        <w:t>LỊCH KIỂM TRA NỘI BỘ CỦA CHUYÊN MÔN</w:t>
      </w:r>
    </w:p>
    <w:p w:rsidR="00B95162" w:rsidRPr="00EB51BE" w:rsidRDefault="00B95162" w:rsidP="00EB51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B2D"/>
          <w:sz w:val="24"/>
          <w:szCs w:val="24"/>
        </w:rPr>
      </w:pPr>
      <w:r w:rsidRPr="00EB51BE">
        <w:rPr>
          <w:rFonts w:ascii="Times New Roman" w:eastAsia="Times New Roman" w:hAnsi="Times New Roman" w:cs="Times New Roman"/>
          <w:color w:val="242B2D"/>
          <w:sz w:val="24"/>
          <w:szCs w:val="24"/>
        </w:rPr>
        <w:t>         </w:t>
      </w: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174"/>
        <w:gridCol w:w="2969"/>
        <w:gridCol w:w="2428"/>
        <w:gridCol w:w="1260"/>
        <w:gridCol w:w="2339"/>
      </w:tblGrid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Thời gian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Nội dung kiểm tra</w:t>
            </w:r>
          </w:p>
        </w:tc>
        <w:tc>
          <w:tcPr>
            <w:tcW w:w="2428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Đối tượng kiểm tra</w:t>
            </w:r>
          </w:p>
        </w:tc>
        <w:tc>
          <w:tcPr>
            <w:tcW w:w="1260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Người phụ trách</w:t>
            </w:r>
          </w:p>
        </w:tc>
        <w:tc>
          <w:tcPr>
            <w:tcW w:w="233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Phương pháp</w:t>
            </w:r>
          </w:p>
          <w:p w:rsidR="00B95162" w:rsidRPr="00EB51BE" w:rsidRDefault="00B95162" w:rsidP="00EB51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kiểm tra</w:t>
            </w: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9/2017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* Kiểm tra hồ s</w:t>
            </w:r>
            <w:r w:rsidR="004037E1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ơ, sổ sách các tổ</w:t>
            </w:r>
          </w:p>
        </w:tc>
        <w:tc>
          <w:tcPr>
            <w:tcW w:w="2428" w:type="dxa"/>
            <w:hideMark/>
          </w:tcPr>
          <w:p w:rsidR="00B95162" w:rsidRPr="00EB51BE" w:rsidRDefault="004037E1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Tổ trưởng</w:t>
            </w:r>
          </w:p>
        </w:tc>
        <w:tc>
          <w:tcPr>
            <w:tcW w:w="1260" w:type="dxa"/>
            <w:hideMark/>
          </w:tcPr>
          <w:p w:rsidR="00552E15" w:rsidRDefault="00552E15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-P.HT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Xem hồ sơ, kế hoạch đầu năm</w:t>
            </w: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10/2017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*  </w:t>
            </w: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Kiểm tra hoạt động sư phạm: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 </w:t>
            </w:r>
            <w:r w:rsidR="004037E1" w:rsidRPr="00EB51BE"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  <w:t>- Thầy Ngô Minh Tuấn</w:t>
            </w:r>
          </w:p>
          <w:p w:rsidR="00B95162" w:rsidRPr="00EB51BE" w:rsidRDefault="004037E1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</w:t>
            </w:r>
            <w:r w:rsidR="00EB51BE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Cô Nguyễn Ngọc Bảo Trân</w:t>
            </w:r>
          </w:p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Trần Toàn Tiến</w:t>
            </w:r>
          </w:p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Nguyễn Thị Ngọc Thùy</w:t>
            </w:r>
          </w:p>
        </w:tc>
        <w:tc>
          <w:tcPr>
            <w:tcW w:w="2428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4037E1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-Giáo viên tổ Toán, tổ Văn</w:t>
            </w:r>
          </w:p>
        </w:tc>
        <w:tc>
          <w:tcPr>
            <w:tcW w:w="1260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4037E1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Tổ trưởng</w:t>
            </w:r>
            <w:r w:rsidR="00B95162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tổ Văn, Toán</w:t>
            </w: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và BGH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Dự giờ + </w:t>
            </w:r>
            <w:r w:rsidR="004037E1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Kiểm tra </w:t>
            </w: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hồ sơ cá nhân</w:t>
            </w:r>
            <w:r w:rsidR="00AC2E28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, Hồ sơ chủ nhiệm, công tác quản lý của tổ trưởng.</w:t>
            </w: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11/2017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*  </w:t>
            </w: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Kiểm tra hoạt động sư phạm: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 </w:t>
            </w:r>
            <w:r w:rsidR="004037E1" w:rsidRPr="00EB51BE"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  <w:t>- Cô Trần Thị Hồng Biên</w:t>
            </w:r>
          </w:p>
          <w:p w:rsidR="004037E1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4037E1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Cô Đinh Thúy Hằng</w:t>
            </w:r>
          </w:p>
          <w:p w:rsidR="004037E1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4037E1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Cô Phan Kiều Ngân</w:t>
            </w:r>
          </w:p>
          <w:p w:rsidR="00B95162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4037E1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Cô Lê Xuân Diễm</w:t>
            </w:r>
          </w:p>
          <w:p w:rsidR="001206CF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Cô Lê Thị Kim Chi</w:t>
            </w:r>
          </w:p>
        </w:tc>
        <w:tc>
          <w:tcPr>
            <w:tcW w:w="2428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GVBM, Tổ trưởng</w:t>
            </w:r>
          </w:p>
        </w:tc>
        <w:tc>
          <w:tcPr>
            <w:tcW w:w="1260" w:type="dxa"/>
            <w:hideMark/>
          </w:tcPr>
          <w:p w:rsidR="00B95162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P.HT và các GV trong tổ </w:t>
            </w:r>
          </w:p>
        </w:tc>
        <w:tc>
          <w:tcPr>
            <w:tcW w:w="2339" w:type="dxa"/>
            <w:hideMark/>
          </w:tcPr>
          <w:p w:rsidR="001206CF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</w:t>
            </w:r>
            <w:r w:rsidR="00AC2E28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Dự giờ + xem hồ sơ cá nhân, </w:t>
            </w:r>
            <w:r w:rsidR="00AC2E28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Hồ sơ chủ nhiệm, công tác quản lý của tổ trưởng.</w:t>
            </w:r>
            <w:r w:rsidR="00AC2E28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  <w:r w:rsidR="00AC2E28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B95162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12/2017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*  </w:t>
            </w: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Kiểm tra hoạt động sư phạm: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 </w:t>
            </w:r>
            <w:r w:rsidR="001206CF"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- Kiểm tra công tác thư viện, Công tác thiết bị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  <w:tc>
          <w:tcPr>
            <w:tcW w:w="2428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-Cán bộ thư viện, Gv kiêm nhiệm thiết bị</w:t>
            </w:r>
          </w:p>
        </w:tc>
        <w:tc>
          <w:tcPr>
            <w:tcW w:w="1260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  <w:p w:rsidR="001206CF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P.Hiệu trưởng</w:t>
            </w:r>
          </w:p>
        </w:tc>
        <w:tc>
          <w:tcPr>
            <w:tcW w:w="2339" w:type="dxa"/>
            <w:hideMark/>
          </w:tcPr>
          <w:p w:rsidR="001206CF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Kiểm tra hồ sơ cán bộ chuyên trách về việc xây dựng kế hoạch và thực hiện.</w:t>
            </w:r>
          </w:p>
        </w:tc>
      </w:tr>
      <w:tr w:rsidR="0049239C" w:rsidRPr="00EB51BE" w:rsidTr="008E3A01">
        <w:trPr>
          <w:trHeight w:val="1632"/>
        </w:trPr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01/2018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*  </w:t>
            </w: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Kiểm tra hoạt động sư phạm: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 </w:t>
            </w:r>
            <w:r w:rsidR="001206CF"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-</w:t>
            </w:r>
            <w:r w:rsidR="001206CF" w:rsidRPr="00EB51BE"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  <w:t>Cô Lê Thị Thu Thủy</w:t>
            </w:r>
          </w:p>
          <w:p w:rsidR="001206CF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-Cô Trần Mai Phượng</w:t>
            </w:r>
          </w:p>
          <w:p w:rsidR="001206CF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-Thầy Đặng Văn Đoàn</w:t>
            </w:r>
          </w:p>
          <w:p w:rsidR="00B95162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-Thầy Trương Văn Tèo</w:t>
            </w:r>
          </w:p>
        </w:tc>
        <w:tc>
          <w:tcPr>
            <w:tcW w:w="2428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B95162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Giáo viên bộ môn, giáo viên chủ nhiệm</w:t>
            </w:r>
          </w:p>
        </w:tc>
        <w:tc>
          <w:tcPr>
            <w:tcW w:w="1260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  <w:p w:rsidR="001206CF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P. Hiệu trưởng, tổ trưởng các tổ</w:t>
            </w:r>
          </w:p>
        </w:tc>
        <w:tc>
          <w:tcPr>
            <w:tcW w:w="2339" w:type="dxa"/>
            <w:hideMark/>
          </w:tcPr>
          <w:p w:rsidR="00B95162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 -</w:t>
            </w:r>
            <w:r w:rsidR="0049239C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B95162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Dự giờ + xem hồ sơ cá nhân +  </w:t>
            </w:r>
          </w:p>
          <w:p w:rsidR="00B95162" w:rsidRPr="00EB51BE" w:rsidRDefault="001206CF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</w:t>
            </w:r>
            <w:r w:rsidR="0049239C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B95162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Các hoạt động ngoài giờ lên lớp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02/2018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*  </w:t>
            </w: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Kiểm tra hoạt động sư phạm: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 </w:t>
            </w:r>
            <w:r w:rsidR="001206CF" w:rsidRPr="00EB51BE"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  <w:t>- Cô Đào Thị Minh Thư</w:t>
            </w:r>
          </w:p>
          <w:p w:rsidR="001206CF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</w:t>
            </w:r>
            <w:r w:rsidR="0049239C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Thầy Trần Phước Thọ</w:t>
            </w:r>
          </w:p>
          <w:p w:rsidR="001206CF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1206CF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- </w:t>
            </w:r>
            <w:r w:rsidR="0049239C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Thầy Dương Văn Lợi</w:t>
            </w:r>
          </w:p>
          <w:p w:rsidR="00B95162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</w:t>
            </w:r>
            <w:r w:rsidR="0049239C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Cô Cô Lê Thị phượng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28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lastRenderedPageBreak/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GVBM, Tổng phụ trách</w:t>
            </w:r>
          </w:p>
        </w:tc>
        <w:tc>
          <w:tcPr>
            <w:tcW w:w="1260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  <w:p w:rsidR="0049239C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P.Hiệu trưởng,</w:t>
            </w:r>
          </w:p>
          <w:p w:rsidR="0049239C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Tổ trưởng các tổ.</w:t>
            </w:r>
          </w:p>
        </w:tc>
        <w:tc>
          <w:tcPr>
            <w:tcW w:w="2339" w:type="dxa"/>
            <w:hideMark/>
          </w:tcPr>
          <w:p w:rsidR="0049239C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Dự giờ + xem hồ sơ cá nhân +  </w:t>
            </w: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Các hoạt động ngoài giờ lên lớp của GVCN.</w:t>
            </w:r>
          </w:p>
          <w:p w:rsidR="0049239C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- Hồ sơ của Tổng phụ </w:t>
            </w: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lastRenderedPageBreak/>
              <w:t>trách.</w:t>
            </w: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lastRenderedPageBreak/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03/2018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* Kiểm tra Hồ sơ sổ sách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 </w:t>
            </w:r>
            <w:r w:rsidR="0049239C" w:rsidRPr="00EB51BE">
              <w:rPr>
                <w:rFonts w:ascii="Times New Roman" w:eastAsia="Times New Roman" w:hAnsi="Times New Roman" w:cs="Times New Roman"/>
                <w:iCs/>
                <w:color w:val="242B2D"/>
                <w:sz w:val="24"/>
                <w:szCs w:val="24"/>
                <w:bdr w:val="none" w:sz="0" w:space="0" w:color="auto" w:frame="1"/>
              </w:rPr>
              <w:t>- Thầy Trần Trung Hậu</w:t>
            </w:r>
          </w:p>
          <w:p w:rsidR="0049239C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Cô Phạm Thị Trúc Khanh</w:t>
            </w:r>
          </w:p>
          <w:p w:rsidR="0049239C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Cô Nguyễn Ngọc Phượng</w:t>
            </w: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Thầy Nguyễn Thành Nhân</w:t>
            </w:r>
            <w:r w:rsidR="00B95162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</w:tc>
        <w:tc>
          <w:tcPr>
            <w:tcW w:w="2428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 Giáo viên bộ môn, giáo viên chủ nhiệm</w:t>
            </w:r>
          </w:p>
        </w:tc>
        <w:tc>
          <w:tcPr>
            <w:tcW w:w="1260" w:type="dxa"/>
            <w:hideMark/>
          </w:tcPr>
          <w:p w:rsidR="0049239C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 </w:t>
            </w:r>
            <w:r w:rsidR="0049239C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P.Hiệu trưởng,</w:t>
            </w: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Tổ trưởng các tổ.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</w:tc>
        <w:tc>
          <w:tcPr>
            <w:tcW w:w="2339" w:type="dxa"/>
            <w:hideMark/>
          </w:tcPr>
          <w:p w:rsidR="0049239C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  </w:t>
            </w:r>
            <w:r w:rsidR="0049239C"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Dự giờ + xem hồ sơ cá nhân +  </w:t>
            </w:r>
          </w:p>
          <w:p w:rsidR="00B95162" w:rsidRPr="00EB51BE" w:rsidRDefault="0049239C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Các hoạt động ngoài giờ lên lớp của GVCN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04/2018</w:t>
            </w:r>
          </w:p>
        </w:tc>
        <w:tc>
          <w:tcPr>
            <w:tcW w:w="2969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Kiểm tra Hồ sơ sổ sách</w:t>
            </w:r>
          </w:p>
          <w:p w:rsidR="00B95162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Đinh Văn Anh</w:t>
            </w:r>
          </w:p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Hồ Minh Sang</w:t>
            </w:r>
          </w:p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- Lê Thị Minh Hạnh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i/>
                <w:iCs/>
                <w:color w:val="242B2D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28" w:type="dxa"/>
            <w:hideMark/>
          </w:tcPr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  <w:p w:rsidR="00B95162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 xml:space="preserve"> Giáo viên bộ môn, giáo viên chủ nhiệm</w:t>
            </w:r>
          </w:p>
        </w:tc>
        <w:tc>
          <w:tcPr>
            <w:tcW w:w="1260" w:type="dxa"/>
            <w:hideMark/>
          </w:tcPr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P.Hiệu trưởng,</w:t>
            </w:r>
          </w:p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Tổ trưởng các tổ.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Dự giờ + xem hồ sơ cá nhân +  </w:t>
            </w:r>
          </w:p>
          <w:p w:rsidR="00EB51BE" w:rsidRPr="00EB51BE" w:rsidRDefault="00EB51BE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- Các hoạt động ngoài giờ lên lớp của GVCN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</w:p>
        </w:tc>
      </w:tr>
      <w:tr w:rsidR="0049239C" w:rsidRPr="00EB51BE" w:rsidTr="008E3A01">
        <w:tc>
          <w:tcPr>
            <w:tcW w:w="1174" w:type="dxa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5/2018</w:t>
            </w:r>
          </w:p>
        </w:tc>
        <w:tc>
          <w:tcPr>
            <w:tcW w:w="8996" w:type="dxa"/>
            <w:gridSpan w:val="4"/>
            <w:hideMark/>
          </w:tcPr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 </w:t>
            </w:r>
          </w:p>
          <w:p w:rsidR="00B95162" w:rsidRPr="00EB51BE" w:rsidRDefault="00B95162" w:rsidP="00EB51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</w:pPr>
            <w:r w:rsidRPr="00EB51BE">
              <w:rPr>
                <w:rFonts w:ascii="Times New Roman" w:eastAsia="Times New Roman" w:hAnsi="Times New Roman" w:cs="Times New Roman"/>
                <w:color w:val="242B2D"/>
                <w:sz w:val="24"/>
                <w:szCs w:val="24"/>
              </w:rPr>
              <w:t>Tổng kết công tác kiểm tra</w:t>
            </w:r>
          </w:p>
        </w:tc>
      </w:tr>
    </w:tbl>
    <w:p w:rsidR="00552E15" w:rsidRDefault="00552E15" w:rsidP="0055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66B3B" w:rsidRPr="00552E15" w:rsidRDefault="00552E15" w:rsidP="00552E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52E15">
        <w:rPr>
          <w:rFonts w:ascii="Times New Roman" w:hAnsi="Times New Roman" w:cs="Times New Roman"/>
          <w:i/>
          <w:sz w:val="24"/>
          <w:szCs w:val="24"/>
        </w:rPr>
        <w:t>Tân Phước, ngày 23 tháng 09 năm 2017</w:t>
      </w:r>
    </w:p>
    <w:p w:rsidR="00552E15" w:rsidRPr="00552E15" w:rsidRDefault="00552E15" w:rsidP="00552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2E15">
        <w:rPr>
          <w:rFonts w:ascii="Times New Roman" w:hAnsi="Times New Roman" w:cs="Times New Roman"/>
          <w:b/>
          <w:sz w:val="24"/>
          <w:szCs w:val="24"/>
        </w:rPr>
        <w:t>DUYỆT CỦA HIỆ</w:t>
      </w:r>
      <w:bookmarkStart w:id="0" w:name="_GoBack"/>
      <w:bookmarkEnd w:id="0"/>
      <w:r w:rsidRPr="00552E15">
        <w:rPr>
          <w:rFonts w:ascii="Times New Roman" w:hAnsi="Times New Roman" w:cs="Times New Roman"/>
          <w:b/>
          <w:sz w:val="24"/>
          <w:szCs w:val="24"/>
        </w:rPr>
        <w:t>U TRƯỞNG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52E15">
        <w:rPr>
          <w:rFonts w:ascii="Times New Roman" w:hAnsi="Times New Roman" w:cs="Times New Roman"/>
          <w:b/>
          <w:sz w:val="24"/>
          <w:szCs w:val="24"/>
        </w:rPr>
        <w:t>Người lập</w:t>
      </w:r>
    </w:p>
    <w:sectPr w:rsidR="00552E15" w:rsidRPr="0055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0B7F"/>
    <w:multiLevelType w:val="hybridMultilevel"/>
    <w:tmpl w:val="BBEAAEC4"/>
    <w:lvl w:ilvl="0" w:tplc="5172E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33046"/>
    <w:multiLevelType w:val="hybridMultilevel"/>
    <w:tmpl w:val="281AB6B4"/>
    <w:lvl w:ilvl="0" w:tplc="B69C2B0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20318"/>
    <w:multiLevelType w:val="hybridMultilevel"/>
    <w:tmpl w:val="4532207A"/>
    <w:lvl w:ilvl="0" w:tplc="40D222E6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FC24072"/>
    <w:multiLevelType w:val="hybridMultilevel"/>
    <w:tmpl w:val="8E4ECC36"/>
    <w:lvl w:ilvl="0" w:tplc="41220BB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91A06"/>
    <w:multiLevelType w:val="hybridMultilevel"/>
    <w:tmpl w:val="B476A45E"/>
    <w:lvl w:ilvl="0" w:tplc="1B2E3E0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F0FF0"/>
    <w:multiLevelType w:val="hybridMultilevel"/>
    <w:tmpl w:val="0F046DD2"/>
    <w:lvl w:ilvl="0" w:tplc="C2282F1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42020"/>
    <w:multiLevelType w:val="hybridMultilevel"/>
    <w:tmpl w:val="03BEEC18"/>
    <w:lvl w:ilvl="0" w:tplc="622A724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E6AE2"/>
    <w:multiLevelType w:val="hybridMultilevel"/>
    <w:tmpl w:val="6CC084F8"/>
    <w:lvl w:ilvl="0" w:tplc="4D58BC5A">
      <w:start w:val="2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0DD4D30"/>
    <w:multiLevelType w:val="hybridMultilevel"/>
    <w:tmpl w:val="DBA02624"/>
    <w:lvl w:ilvl="0" w:tplc="4DBC9DD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B2142"/>
    <w:multiLevelType w:val="hybridMultilevel"/>
    <w:tmpl w:val="D00AA4D0"/>
    <w:lvl w:ilvl="0" w:tplc="7F0C96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C49D6"/>
    <w:multiLevelType w:val="hybridMultilevel"/>
    <w:tmpl w:val="CEBED1FE"/>
    <w:lvl w:ilvl="0" w:tplc="E27AE47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84D44"/>
    <w:multiLevelType w:val="hybridMultilevel"/>
    <w:tmpl w:val="E41A40F2"/>
    <w:lvl w:ilvl="0" w:tplc="4D947B18">
      <w:start w:val="20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7F86D55"/>
    <w:multiLevelType w:val="hybridMultilevel"/>
    <w:tmpl w:val="32B26054"/>
    <w:lvl w:ilvl="0" w:tplc="6D1436F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2131E"/>
    <w:multiLevelType w:val="hybridMultilevel"/>
    <w:tmpl w:val="85BAA856"/>
    <w:lvl w:ilvl="0" w:tplc="A80C7CA6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BE3332A"/>
    <w:multiLevelType w:val="hybridMultilevel"/>
    <w:tmpl w:val="7D22FBAE"/>
    <w:lvl w:ilvl="0" w:tplc="DC9CC4F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406AD"/>
    <w:multiLevelType w:val="hybridMultilevel"/>
    <w:tmpl w:val="4A96C77E"/>
    <w:lvl w:ilvl="0" w:tplc="B2AAB42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93BA2"/>
    <w:multiLevelType w:val="hybridMultilevel"/>
    <w:tmpl w:val="55B0A60E"/>
    <w:lvl w:ilvl="0" w:tplc="F76CB168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5"/>
  </w:num>
  <w:num w:numId="12">
    <w:abstractNumId w:val="14"/>
  </w:num>
  <w:num w:numId="13">
    <w:abstractNumId w:val="3"/>
  </w:num>
  <w:num w:numId="14">
    <w:abstractNumId w:val="4"/>
  </w:num>
  <w:num w:numId="15">
    <w:abstractNumId w:val="1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62"/>
    <w:rsid w:val="001206CF"/>
    <w:rsid w:val="004037E1"/>
    <w:rsid w:val="0049239C"/>
    <w:rsid w:val="00552E15"/>
    <w:rsid w:val="00594080"/>
    <w:rsid w:val="008E3A01"/>
    <w:rsid w:val="00A66B3B"/>
    <w:rsid w:val="00AC2E28"/>
    <w:rsid w:val="00B95162"/>
    <w:rsid w:val="00E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162"/>
    <w:rPr>
      <w:b/>
      <w:bCs/>
    </w:rPr>
  </w:style>
  <w:style w:type="character" w:styleId="Emphasis">
    <w:name w:val="Emphasis"/>
    <w:basedOn w:val="DefaultParagraphFont"/>
    <w:uiPriority w:val="20"/>
    <w:qFormat/>
    <w:rsid w:val="00B95162"/>
    <w:rPr>
      <w:i/>
      <w:iCs/>
    </w:rPr>
  </w:style>
  <w:style w:type="paragraph" w:styleId="ListParagraph">
    <w:name w:val="List Paragraph"/>
    <w:basedOn w:val="Normal"/>
    <w:uiPriority w:val="34"/>
    <w:qFormat/>
    <w:rsid w:val="004037E1"/>
    <w:pPr>
      <w:ind w:left="720"/>
      <w:contextualSpacing/>
    </w:pPr>
  </w:style>
  <w:style w:type="table" w:styleId="TableGrid">
    <w:name w:val="Table Grid"/>
    <w:basedOn w:val="TableNormal"/>
    <w:uiPriority w:val="59"/>
    <w:rsid w:val="008E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5162"/>
    <w:rPr>
      <w:b/>
      <w:bCs/>
    </w:rPr>
  </w:style>
  <w:style w:type="character" w:styleId="Emphasis">
    <w:name w:val="Emphasis"/>
    <w:basedOn w:val="DefaultParagraphFont"/>
    <w:uiPriority w:val="20"/>
    <w:qFormat/>
    <w:rsid w:val="00B95162"/>
    <w:rPr>
      <w:i/>
      <w:iCs/>
    </w:rPr>
  </w:style>
  <w:style w:type="paragraph" w:styleId="ListParagraph">
    <w:name w:val="List Paragraph"/>
    <w:basedOn w:val="Normal"/>
    <w:uiPriority w:val="34"/>
    <w:qFormat/>
    <w:rsid w:val="004037E1"/>
    <w:pPr>
      <w:ind w:left="720"/>
      <w:contextualSpacing/>
    </w:pPr>
  </w:style>
  <w:style w:type="table" w:styleId="TableGrid">
    <w:name w:val="Table Grid"/>
    <w:basedOn w:val="TableNormal"/>
    <w:uiPriority w:val="59"/>
    <w:rsid w:val="008E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cp:lastPrinted>2017-11-06T04:02:00Z</cp:lastPrinted>
  <dcterms:created xsi:type="dcterms:W3CDTF">2017-10-25T06:59:00Z</dcterms:created>
  <dcterms:modified xsi:type="dcterms:W3CDTF">2017-11-07T03:24:00Z</dcterms:modified>
</cp:coreProperties>
</file>